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56B01" w14:textId="64A6980D" w:rsidR="00FF215E" w:rsidRPr="0000168F" w:rsidRDefault="00EE09AD" w:rsidP="00FF215E">
      <w:pPr>
        <w:pStyle w:val="Title"/>
        <w:pBdr>
          <w:top w:val="double" w:sz="18" w:space="0" w:color="auto"/>
          <w:left w:val="double" w:sz="18" w:space="0" w:color="auto"/>
          <w:bottom w:val="double" w:sz="18" w:space="1" w:color="auto"/>
          <w:right w:val="double" w:sz="18" w:space="0" w:color="auto"/>
        </w:pBd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Reed College</w:t>
      </w:r>
    </w:p>
    <w:p w14:paraId="2326CEDF" w14:textId="66241A5D" w:rsidR="00FF215E" w:rsidRPr="0000168F" w:rsidRDefault="00FF215E" w:rsidP="00FF215E">
      <w:pPr>
        <w:pStyle w:val="Subtitle"/>
        <w:pBdr>
          <w:top w:val="double" w:sz="18" w:space="0" w:color="auto"/>
          <w:left w:val="double" w:sz="18" w:space="0" w:color="auto"/>
          <w:bottom w:val="double" w:sz="18" w:space="1" w:color="auto"/>
          <w:right w:val="double" w:sz="18" w:space="0" w:color="auto"/>
        </w:pBdr>
        <w:rPr>
          <w:rFonts w:asciiTheme="minorHAnsi" w:hAnsiTheme="minorHAnsi" w:cstheme="minorHAnsi"/>
          <w:lang w:val="en-US"/>
        </w:rPr>
      </w:pPr>
      <w:r w:rsidRPr="0000168F">
        <w:rPr>
          <w:rFonts w:asciiTheme="minorHAnsi" w:hAnsiTheme="minorHAnsi" w:cstheme="minorHAnsi"/>
        </w:rPr>
        <w:t>Infectious Agent/Toxin Questionnaire</w:t>
      </w:r>
      <w:r w:rsidR="00B67356" w:rsidRPr="0000168F">
        <w:rPr>
          <w:rFonts w:asciiTheme="minorHAnsi" w:hAnsiTheme="minorHAnsi" w:cstheme="minorHAnsi"/>
          <w:lang w:val="en-US"/>
        </w:rPr>
        <w:t xml:space="preserve"> (IAQ)</w:t>
      </w:r>
    </w:p>
    <w:p w14:paraId="22DAFBC2" w14:textId="6466C8A3" w:rsidR="00DB3430" w:rsidRPr="0000168F" w:rsidRDefault="00FF215E" w:rsidP="00E94B9C">
      <w:pPr>
        <w:pStyle w:val="Subtitle"/>
        <w:pBdr>
          <w:top w:val="double" w:sz="18" w:space="0" w:color="auto"/>
          <w:left w:val="double" w:sz="18" w:space="0" w:color="auto"/>
          <w:bottom w:val="double" w:sz="18" w:space="1" w:color="auto"/>
          <w:right w:val="double" w:sz="18" w:space="0" w:color="auto"/>
        </w:pBdr>
        <w:rPr>
          <w:rFonts w:asciiTheme="minorHAnsi" w:hAnsiTheme="minorHAnsi" w:cstheme="minorHAnsi"/>
          <w:b w:val="0"/>
          <w:bCs w:val="0"/>
          <w:sz w:val="20"/>
        </w:rPr>
      </w:pPr>
      <w:r w:rsidRPr="0000168F">
        <w:rPr>
          <w:rFonts w:asciiTheme="minorHAnsi" w:hAnsiTheme="minorHAnsi" w:cstheme="minorHAnsi"/>
          <w:b w:val="0"/>
          <w:bCs w:val="0"/>
          <w:sz w:val="20"/>
        </w:rPr>
        <w:t xml:space="preserve">This form must be submitted to </w:t>
      </w:r>
      <w:r w:rsidR="00EE09AD">
        <w:rPr>
          <w:rFonts w:asciiTheme="minorHAnsi" w:hAnsiTheme="minorHAnsi" w:cstheme="minorHAnsi"/>
          <w:b w:val="0"/>
          <w:bCs w:val="0"/>
          <w:sz w:val="20"/>
          <w:lang w:val="en-US"/>
        </w:rPr>
        <w:t>the IBC f</w:t>
      </w:r>
      <w:r w:rsidRPr="0000168F">
        <w:rPr>
          <w:rFonts w:asciiTheme="minorHAnsi" w:hAnsiTheme="minorHAnsi" w:cstheme="minorHAnsi"/>
          <w:b w:val="0"/>
          <w:bCs w:val="0"/>
          <w:sz w:val="20"/>
        </w:rPr>
        <w:t xml:space="preserve">or projects involving </w:t>
      </w:r>
      <w:r w:rsidRPr="0000168F">
        <w:rPr>
          <w:rFonts w:asciiTheme="minorHAnsi" w:hAnsiTheme="minorHAnsi" w:cstheme="minorHAnsi"/>
          <w:b w:val="0"/>
          <w:bCs w:val="0"/>
          <w:sz w:val="20"/>
          <w:u w:val="single"/>
        </w:rPr>
        <w:t>non-recombinant</w:t>
      </w:r>
      <w:r w:rsidRPr="00AB1C63">
        <w:rPr>
          <w:rFonts w:asciiTheme="minorHAnsi" w:hAnsiTheme="minorHAnsi" w:cstheme="minorHAnsi"/>
          <w:b w:val="0"/>
          <w:bCs w:val="0"/>
          <w:sz w:val="20"/>
        </w:rPr>
        <w:t xml:space="preserve"> </w:t>
      </w:r>
      <w:r w:rsidRPr="0000168F">
        <w:rPr>
          <w:rFonts w:asciiTheme="minorHAnsi" w:hAnsiTheme="minorHAnsi" w:cstheme="minorHAnsi"/>
          <w:b w:val="0"/>
          <w:bCs w:val="0"/>
          <w:sz w:val="20"/>
        </w:rPr>
        <w:t xml:space="preserve">infectious agents </w:t>
      </w:r>
      <w:r w:rsidR="00EE09AD">
        <w:rPr>
          <w:rFonts w:asciiTheme="minorHAnsi" w:hAnsiTheme="minorHAnsi" w:cstheme="minorHAnsi"/>
          <w:b w:val="0"/>
          <w:bCs w:val="0"/>
          <w:sz w:val="20"/>
        </w:rPr>
        <w:t>or biologically-derived toxins. if requested</w:t>
      </w:r>
    </w:p>
    <w:p w14:paraId="7D2FEB69" w14:textId="38C7D124" w:rsidR="00FF215E" w:rsidRPr="00900C3F" w:rsidRDefault="00E94B9C" w:rsidP="00900C3F">
      <w:pPr>
        <w:pStyle w:val="Subtitle"/>
        <w:pBdr>
          <w:top w:val="double" w:sz="18" w:space="0" w:color="auto"/>
          <w:left w:val="double" w:sz="18" w:space="0" w:color="auto"/>
          <w:bottom w:val="double" w:sz="18" w:space="1" w:color="auto"/>
          <w:right w:val="double" w:sz="18" w:space="0" w:color="auto"/>
        </w:pBdr>
        <w:rPr>
          <w:rFonts w:asciiTheme="minorHAnsi" w:hAnsiTheme="minorHAnsi" w:cstheme="minorHAnsi"/>
          <w:b w:val="0"/>
          <w:bCs w:val="0"/>
          <w:color w:val="0000FF"/>
          <w:sz w:val="20"/>
          <w:u w:val="single"/>
          <w:lang w:val="en-US"/>
        </w:rPr>
      </w:pPr>
      <w:r w:rsidRPr="0000168F">
        <w:rPr>
          <w:rFonts w:asciiTheme="minorHAnsi" w:hAnsiTheme="minorHAnsi" w:cstheme="minorHAnsi"/>
          <w:sz w:val="20"/>
        </w:rPr>
        <w:t xml:space="preserve"> </w:t>
      </w:r>
      <w:r w:rsidR="00A80F2A" w:rsidRPr="0000168F">
        <w:rPr>
          <w:rFonts w:asciiTheme="minorHAnsi" w:hAnsiTheme="minorHAnsi" w:cstheme="minorHAnsi"/>
          <w:sz w:val="20"/>
        </w:rPr>
        <w:t>(Please answer questions completely – Use additional space as necessary)</w:t>
      </w: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48"/>
        <w:gridCol w:w="5400"/>
      </w:tblGrid>
      <w:tr w:rsidR="00E94B9C" w:rsidRPr="0000168F" w14:paraId="46FFAACF" w14:textId="77777777" w:rsidTr="004B2C72">
        <w:trPr>
          <w:trHeight w:val="449"/>
          <w:jc w:val="center"/>
        </w:trPr>
        <w:tc>
          <w:tcPr>
            <w:tcW w:w="5148" w:type="dxa"/>
            <w:tcBorders>
              <w:right w:val="nil"/>
            </w:tcBorders>
            <w:vAlign w:val="center"/>
          </w:tcPr>
          <w:p w14:paraId="46545286" w14:textId="7072E741" w:rsidR="00E94B9C" w:rsidRPr="00EE09AD" w:rsidRDefault="00EE09AD" w:rsidP="00154DC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09AD">
              <w:rPr>
                <w:rFonts w:asciiTheme="minorHAnsi" w:hAnsiTheme="minorHAnsi" w:cstheme="minorHAnsi"/>
                <w:sz w:val="16"/>
                <w:szCs w:val="16"/>
              </w:rPr>
              <w:t xml:space="preserve">PI Name: </w:t>
            </w:r>
          </w:p>
          <w:p w14:paraId="2BEEB154" w14:textId="031E8DD8" w:rsidR="00E94B9C" w:rsidRPr="00EE09AD" w:rsidRDefault="00EE09AD" w:rsidP="00154DC1">
            <w:pPr>
              <w:pStyle w:val="FORM"/>
              <w:rPr>
                <w:rFonts w:asciiTheme="minorHAnsi" w:hAnsiTheme="minorHAnsi" w:cstheme="minorHAnsi"/>
                <w:b w:val="0"/>
              </w:rPr>
            </w:pPr>
            <w:r w:rsidRPr="00EE09AD">
              <w:rPr>
                <w:rFonts w:asciiTheme="minorHAnsi" w:hAnsiTheme="minorHAnsi" w:cstheme="minorHAnsi"/>
                <w:b w:val="0"/>
                <w:sz w:val="16"/>
                <w:szCs w:val="16"/>
              </w:rPr>
              <w:t>Lab Location:</w:t>
            </w:r>
            <w:r w:rsidRPr="00EE09AD">
              <w:rPr>
                <w:rFonts w:asciiTheme="minorHAnsi" w:hAnsiTheme="minorHAnsi" w:cstheme="minorHAnsi"/>
                <w:b w:val="0"/>
              </w:rPr>
              <w:t xml:space="preserve"> </w:t>
            </w:r>
          </w:p>
        </w:tc>
        <w:tc>
          <w:tcPr>
            <w:tcW w:w="5400" w:type="dxa"/>
            <w:tcBorders>
              <w:left w:val="nil"/>
            </w:tcBorders>
            <w:vAlign w:val="center"/>
          </w:tcPr>
          <w:p w14:paraId="7F15A466" w14:textId="70EBD5F2" w:rsidR="00E94B9C" w:rsidRPr="0000168F" w:rsidRDefault="00E94B9C" w:rsidP="00154D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</w:rPr>
              <w:t>Version Date</w:t>
            </w:r>
          </w:p>
          <w:p w14:paraId="7C50E8CB" w14:textId="2AA72004" w:rsidR="00E94B9C" w:rsidRPr="0000168F" w:rsidRDefault="00E94B9C" w:rsidP="00154DC1">
            <w:pPr>
              <w:pStyle w:val="FORM"/>
              <w:rPr>
                <w:rFonts w:asciiTheme="minorHAnsi" w:hAnsiTheme="minorHAnsi" w:cstheme="minorHAnsi"/>
                <w:sz w:val="16"/>
              </w:rPr>
            </w:pPr>
            <w:r w:rsidRPr="0000168F">
              <w:rPr>
                <w:rFonts w:asciiTheme="minorHAnsi" w:hAnsiTheme="minorHAnsi" w:cstheme="minorHAnsi"/>
                <w:lang w:val="en-US" w:eastAsia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0168F">
              <w:rPr>
                <w:rFonts w:asciiTheme="minorHAnsi" w:hAnsiTheme="minorHAnsi" w:cstheme="minorHAnsi"/>
                <w:lang w:val="en-US" w:eastAsia="en-US"/>
              </w:rPr>
              <w:instrText xml:space="preserve"> FORMTEXT </w:instrText>
            </w:r>
            <w:r w:rsidRPr="0000168F">
              <w:rPr>
                <w:rFonts w:asciiTheme="minorHAnsi" w:hAnsiTheme="minorHAnsi" w:cstheme="minorHAnsi"/>
                <w:lang w:val="en-US" w:eastAsia="en-US"/>
              </w:rPr>
            </w:r>
            <w:r w:rsidRPr="0000168F">
              <w:rPr>
                <w:rFonts w:asciiTheme="minorHAnsi" w:hAnsiTheme="minorHAnsi" w:cstheme="minorHAnsi"/>
                <w:lang w:val="en-US" w:eastAsia="en-US"/>
              </w:rPr>
              <w:fldChar w:fldCharType="separate"/>
            </w:r>
            <w:r w:rsidRPr="0000168F">
              <w:rPr>
                <w:rFonts w:asciiTheme="minorHAnsi" w:hAnsiTheme="minorHAnsi" w:cstheme="minorHAnsi"/>
                <w:noProof/>
                <w:lang w:val="en-US" w:eastAsia="en-US"/>
              </w:rPr>
              <w:t> </w:t>
            </w:r>
            <w:r w:rsidRPr="0000168F">
              <w:rPr>
                <w:rFonts w:asciiTheme="minorHAnsi" w:hAnsiTheme="minorHAnsi" w:cstheme="minorHAnsi"/>
                <w:noProof/>
                <w:lang w:val="en-US" w:eastAsia="en-US"/>
              </w:rPr>
              <w:t> </w:t>
            </w:r>
            <w:r w:rsidRPr="0000168F">
              <w:rPr>
                <w:rFonts w:asciiTheme="minorHAnsi" w:hAnsiTheme="minorHAnsi" w:cstheme="minorHAnsi"/>
                <w:noProof/>
                <w:lang w:val="en-US" w:eastAsia="en-US"/>
              </w:rPr>
              <w:t> </w:t>
            </w:r>
            <w:r w:rsidRPr="0000168F">
              <w:rPr>
                <w:rFonts w:asciiTheme="minorHAnsi" w:hAnsiTheme="minorHAnsi" w:cstheme="minorHAnsi"/>
                <w:noProof/>
                <w:lang w:val="en-US" w:eastAsia="en-US"/>
              </w:rPr>
              <w:t> </w:t>
            </w:r>
            <w:r w:rsidRPr="0000168F">
              <w:rPr>
                <w:rFonts w:asciiTheme="minorHAnsi" w:hAnsiTheme="minorHAnsi" w:cstheme="minorHAnsi"/>
                <w:noProof/>
                <w:lang w:val="en-US" w:eastAsia="en-US"/>
              </w:rPr>
              <w:t> </w:t>
            </w:r>
            <w:r w:rsidRPr="0000168F">
              <w:rPr>
                <w:rFonts w:asciiTheme="minorHAnsi" w:hAnsiTheme="minorHAnsi" w:cstheme="minorHAnsi"/>
                <w:lang w:val="en-US" w:eastAsia="en-US"/>
              </w:rPr>
              <w:fldChar w:fldCharType="end"/>
            </w:r>
          </w:p>
        </w:tc>
      </w:tr>
    </w:tbl>
    <w:p w14:paraId="4EB48C8D" w14:textId="1C7C6CA0" w:rsidR="00900C3F" w:rsidRPr="00900C3F" w:rsidRDefault="00900C3F" w:rsidP="00900C3F">
      <w:pPr>
        <w:pStyle w:val="Header"/>
        <w:tabs>
          <w:tab w:val="left" w:pos="720"/>
        </w:tabs>
        <w:spacing w:line="240" w:lineRule="exact"/>
        <w:ind w:left="-90"/>
        <w:rPr>
          <w:rFonts w:asciiTheme="minorHAnsi" w:hAnsiTheme="minorHAnsi"/>
          <w:b/>
          <w:sz w:val="21"/>
          <w:szCs w:val="21"/>
        </w:rPr>
      </w:pPr>
      <w:r w:rsidRPr="00900C3F">
        <w:rPr>
          <w:rFonts w:asciiTheme="minorHAnsi" w:hAnsiTheme="minorHAnsi"/>
          <w:b/>
          <w:sz w:val="21"/>
          <w:szCs w:val="21"/>
        </w:rPr>
        <w:t xml:space="preserve">Brief Project Summary </w:t>
      </w:r>
    </w:p>
    <w:p w14:paraId="6C5FF85C" w14:textId="77777777" w:rsidR="00900C3F" w:rsidRPr="00900C3F" w:rsidRDefault="00900C3F" w:rsidP="00900C3F">
      <w:pPr>
        <w:pStyle w:val="Header"/>
        <w:tabs>
          <w:tab w:val="left" w:pos="720"/>
        </w:tabs>
        <w:spacing w:line="240" w:lineRule="exact"/>
        <w:ind w:left="-180"/>
        <w:rPr>
          <w:rFonts w:asciiTheme="minorHAnsi" w:hAnsiTheme="minorHAnsi" w:cstheme="minorHAnsi"/>
          <w:b/>
          <w:sz w:val="22"/>
          <w:szCs w:val="22"/>
        </w:rPr>
      </w:pPr>
    </w:p>
    <w:p w14:paraId="4C8613DB" w14:textId="77777777" w:rsidR="00900C3F" w:rsidRDefault="00900C3F" w:rsidP="00FF215E">
      <w:pPr>
        <w:pStyle w:val="Header"/>
        <w:tabs>
          <w:tab w:val="left" w:pos="720"/>
        </w:tabs>
        <w:spacing w:line="240" w:lineRule="exact"/>
        <w:ind w:left="-18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1B71D018" w14:textId="77777777" w:rsidR="005C0ECD" w:rsidRPr="0000168F" w:rsidRDefault="005C0ECD" w:rsidP="00FF215E">
      <w:pPr>
        <w:pStyle w:val="Header"/>
        <w:tabs>
          <w:tab w:val="left" w:pos="720"/>
        </w:tabs>
        <w:spacing w:line="240" w:lineRule="exact"/>
        <w:ind w:left="-18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548" w:type="dxa"/>
        <w:jc w:val="center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548"/>
      </w:tblGrid>
      <w:tr w:rsidR="00FF215E" w:rsidRPr="0000168F" w14:paraId="3D763198" w14:textId="77777777" w:rsidTr="004361C2">
        <w:trPr>
          <w:trHeight w:val="377"/>
          <w:jc w:val="center"/>
        </w:trPr>
        <w:tc>
          <w:tcPr>
            <w:tcW w:w="10548" w:type="dxa"/>
            <w:tcBorders>
              <w:top w:val="single" w:sz="4" w:space="0" w:color="auto"/>
              <w:bottom w:val="nil"/>
            </w:tcBorders>
          </w:tcPr>
          <w:p w14:paraId="5C261EBD" w14:textId="44A6B0D7" w:rsidR="00E94B9C" w:rsidRPr="0000168F" w:rsidRDefault="00E94B9C" w:rsidP="00E94B9C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Host (cell type and/or species)</w:t>
            </w:r>
          </w:p>
        </w:tc>
      </w:tr>
      <w:tr w:rsidR="00E94B9C" w:rsidRPr="0000168F" w14:paraId="6A078BAD" w14:textId="77777777" w:rsidTr="00E94B9C">
        <w:trPr>
          <w:trHeight w:val="657"/>
          <w:jc w:val="center"/>
        </w:trPr>
        <w:tc>
          <w:tcPr>
            <w:tcW w:w="10548" w:type="dxa"/>
          </w:tcPr>
          <w:p w14:paraId="7A597480" w14:textId="619F6F51" w:rsidR="00E94B9C" w:rsidRPr="00E94B9C" w:rsidRDefault="00E94B9C" w:rsidP="00E94B9C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color w:val="008080"/>
                <w:sz w:val="20"/>
                <w:szCs w:val="20"/>
              </w:rPr>
            </w:pPr>
            <w:r w:rsidRPr="000332BF">
              <w:rPr>
                <w:rFonts w:asciiTheme="minorHAnsi" w:hAnsiTheme="minorHAnsi" w:cstheme="minorHAnsi"/>
              </w:rPr>
              <w:t xml:space="preserve">For </w:t>
            </w:r>
            <w:r w:rsidRPr="000332BF">
              <w:rPr>
                <w:rFonts w:asciiTheme="minorHAnsi" w:hAnsiTheme="minorHAnsi" w:cstheme="minorHAnsi"/>
                <w:i/>
              </w:rPr>
              <w:t>in vitro</w:t>
            </w:r>
            <w:r w:rsidRPr="000332B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experiments</w:t>
            </w:r>
            <w:r w:rsidRPr="000332BF">
              <w:rPr>
                <w:rFonts w:asciiTheme="minorHAnsi" w:hAnsiTheme="minorHAnsi" w:cstheme="minorHAnsi"/>
              </w:rPr>
              <w:t xml:space="preserve"> list host cells to be targeted (bacterial, eukaryotic, species).</w:t>
            </w:r>
            <w:r w:rsidR="004361C2">
              <w:rPr>
                <w:rFonts w:asciiTheme="minorHAnsi" w:hAnsiTheme="minorHAnsi" w:cstheme="minorHAnsi"/>
              </w:rPr>
              <w:t xml:space="preserve"> Will work involve more than 10 Liters of culture at any given time?</w:t>
            </w:r>
          </w:p>
          <w:p w14:paraId="54D73C00" w14:textId="4EA2694F" w:rsidR="00E94B9C" w:rsidRDefault="00E94B9C" w:rsidP="00E94B9C">
            <w:pPr>
              <w:spacing w:line="240" w:lineRule="exact"/>
              <w:ind w:left="720" w:hanging="29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60259C3F" w14:textId="77777777" w:rsidR="00E94B9C" w:rsidRPr="00E94B9C" w:rsidRDefault="00E94B9C" w:rsidP="00E94B9C">
            <w:pPr>
              <w:spacing w:line="240" w:lineRule="exact"/>
              <w:ind w:left="720" w:hanging="295"/>
              <w:rPr>
                <w:rFonts w:asciiTheme="minorHAnsi" w:hAnsiTheme="minorHAnsi" w:cstheme="minorHAnsi"/>
                <w:color w:val="008080"/>
                <w:sz w:val="20"/>
                <w:szCs w:val="20"/>
              </w:rPr>
            </w:pPr>
          </w:p>
          <w:p w14:paraId="1DE80B55" w14:textId="089F065D" w:rsidR="00E94B9C" w:rsidRPr="0000168F" w:rsidRDefault="00E94B9C" w:rsidP="00EE09AD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color w:val="008080"/>
                <w:sz w:val="20"/>
                <w:szCs w:val="20"/>
              </w:rPr>
            </w:pPr>
            <w:r w:rsidRPr="0000168F">
              <w:rPr>
                <w:rFonts w:asciiTheme="minorHAnsi" w:hAnsiTheme="minorHAnsi" w:cstheme="minorHAnsi"/>
              </w:rPr>
              <w:t xml:space="preserve">For </w:t>
            </w:r>
            <w:r w:rsidRPr="0000168F">
              <w:rPr>
                <w:rFonts w:asciiTheme="minorHAnsi" w:hAnsiTheme="minorHAnsi" w:cstheme="minorHAnsi"/>
                <w:i/>
              </w:rPr>
              <w:t>in vivo</w:t>
            </w:r>
            <w:r w:rsidRPr="0000168F">
              <w:rPr>
                <w:rFonts w:asciiTheme="minorHAnsi" w:hAnsiTheme="minorHAnsi" w:cstheme="minorHAnsi"/>
              </w:rPr>
              <w:t xml:space="preserve"> use </w:t>
            </w:r>
            <w:r w:rsidR="00DB1718">
              <w:rPr>
                <w:rFonts w:asciiTheme="minorHAnsi" w:hAnsiTheme="minorHAnsi" w:cstheme="minorHAnsi"/>
              </w:rPr>
              <w:t>describe the</w:t>
            </w:r>
            <w:r w:rsidRPr="0000168F">
              <w:rPr>
                <w:rFonts w:asciiTheme="minorHAnsi" w:hAnsiTheme="minorHAnsi" w:cstheme="minorHAnsi"/>
              </w:rPr>
              <w:t xml:space="preserve"> method of delivery, including </w:t>
            </w:r>
            <w:r w:rsidR="00E70AB5">
              <w:rPr>
                <w:rFonts w:asciiTheme="minorHAnsi" w:hAnsiTheme="minorHAnsi" w:cstheme="minorHAnsi"/>
              </w:rPr>
              <w:t>a range</w:t>
            </w:r>
            <w:r w:rsidR="00E70AB5" w:rsidRPr="0000168F">
              <w:rPr>
                <w:rFonts w:asciiTheme="minorHAnsi" w:hAnsiTheme="minorHAnsi" w:cstheme="minorHAnsi"/>
              </w:rPr>
              <w:t xml:space="preserve"> </w:t>
            </w:r>
            <w:r w:rsidRPr="0000168F">
              <w:rPr>
                <w:rFonts w:asciiTheme="minorHAnsi" w:hAnsiTheme="minorHAnsi" w:cstheme="minorHAnsi"/>
              </w:rPr>
              <w:t>dose</w:t>
            </w:r>
            <w:r w:rsidR="00E70AB5">
              <w:rPr>
                <w:rFonts w:asciiTheme="minorHAnsi" w:hAnsiTheme="minorHAnsi" w:cstheme="minorHAnsi"/>
              </w:rPr>
              <w:t>s</w:t>
            </w:r>
            <w:r w:rsidRPr="0000168F">
              <w:rPr>
                <w:rFonts w:asciiTheme="minorHAnsi" w:hAnsiTheme="minorHAnsi" w:cstheme="minorHAnsi"/>
              </w:rPr>
              <w:t xml:space="preserve"> and number</w:t>
            </w:r>
            <w:r w:rsidR="00E70AB5">
              <w:rPr>
                <w:rFonts w:asciiTheme="minorHAnsi" w:hAnsiTheme="minorHAnsi" w:cstheme="minorHAnsi"/>
              </w:rPr>
              <w:t>s</w:t>
            </w:r>
            <w:r w:rsidRPr="0000168F">
              <w:rPr>
                <w:rFonts w:asciiTheme="minorHAnsi" w:hAnsiTheme="minorHAnsi" w:cstheme="minorHAnsi"/>
              </w:rPr>
              <w:t xml:space="preserve"> of administrations</w:t>
            </w:r>
            <w:r w:rsidR="00DB1718">
              <w:rPr>
                <w:rFonts w:asciiTheme="minorHAnsi" w:hAnsiTheme="minorHAnsi" w:cstheme="minorHAnsi"/>
              </w:rPr>
              <w:t xml:space="preserve"> for agent/animal</w:t>
            </w:r>
            <w:r w:rsidRPr="0000168F">
              <w:rPr>
                <w:rFonts w:asciiTheme="minorHAnsi" w:hAnsiTheme="minorHAnsi" w:cstheme="minorHAnsi"/>
              </w:rPr>
              <w:t xml:space="preserve">.  </w:t>
            </w:r>
          </w:p>
        </w:tc>
      </w:tr>
      <w:tr w:rsidR="00E94B9C" w:rsidRPr="0000168F" w14:paraId="42BE84FE" w14:textId="77777777" w:rsidTr="00E94B9C">
        <w:trPr>
          <w:trHeight w:val="261"/>
          <w:jc w:val="center"/>
        </w:trPr>
        <w:tc>
          <w:tcPr>
            <w:tcW w:w="10548" w:type="dxa"/>
          </w:tcPr>
          <w:p w14:paraId="3E8656D8" w14:textId="77777777" w:rsidR="00E94B9C" w:rsidRPr="00AB1C63" w:rsidRDefault="00E94B9C" w:rsidP="00E94B9C">
            <w:pPr>
              <w:spacing w:line="240" w:lineRule="exact"/>
              <w:ind w:left="3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E94B9C" w:rsidRPr="0000168F" w14:paraId="1891D679" w14:textId="77777777" w:rsidTr="00E94B9C">
        <w:trPr>
          <w:trHeight w:hRule="exact" w:val="144"/>
          <w:jc w:val="center"/>
        </w:trPr>
        <w:tc>
          <w:tcPr>
            <w:tcW w:w="10548" w:type="dxa"/>
          </w:tcPr>
          <w:p w14:paraId="2200ED06" w14:textId="77777777" w:rsidR="00E94B9C" w:rsidRPr="00A3531B" w:rsidRDefault="00E94B9C" w:rsidP="00E94B9C">
            <w:pPr>
              <w:spacing w:line="240" w:lineRule="exact"/>
              <w:ind w:left="38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4B9C" w:rsidRPr="0000168F" w14:paraId="2BF19285" w14:textId="77777777" w:rsidTr="00E94B9C">
        <w:trPr>
          <w:trHeight w:val="252"/>
          <w:jc w:val="center"/>
        </w:trPr>
        <w:tc>
          <w:tcPr>
            <w:tcW w:w="10548" w:type="dxa"/>
          </w:tcPr>
          <w:p w14:paraId="2DDDAAE3" w14:textId="77777777" w:rsidR="00E94B9C" w:rsidRPr="0000168F" w:rsidRDefault="00E94B9C" w:rsidP="00E94B9C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0168F">
              <w:rPr>
                <w:rFonts w:asciiTheme="minorHAnsi" w:hAnsiTheme="minorHAnsi" w:cstheme="minorHAnsi"/>
              </w:rPr>
              <w:t>For whole animals, could there be an adverse physiological impact? Discuss.</w:t>
            </w:r>
          </w:p>
        </w:tc>
      </w:tr>
      <w:tr w:rsidR="00E94B9C" w:rsidRPr="0000168F" w14:paraId="177AE43D" w14:textId="77777777" w:rsidTr="00E94B9C">
        <w:trPr>
          <w:trHeight w:val="261"/>
          <w:jc w:val="center"/>
        </w:trPr>
        <w:tc>
          <w:tcPr>
            <w:tcW w:w="10548" w:type="dxa"/>
          </w:tcPr>
          <w:p w14:paraId="6D8EB9CD" w14:textId="77777777" w:rsidR="00E94B9C" w:rsidRPr="00AB1C63" w:rsidRDefault="00E94B9C" w:rsidP="00E94B9C">
            <w:pPr>
              <w:spacing w:line="240" w:lineRule="exact"/>
              <w:ind w:left="3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E94B9C" w:rsidRPr="0000168F" w14:paraId="753FA45A" w14:textId="77777777" w:rsidTr="00E94B9C">
        <w:trPr>
          <w:trHeight w:hRule="exact" w:val="144"/>
          <w:jc w:val="center"/>
        </w:trPr>
        <w:tc>
          <w:tcPr>
            <w:tcW w:w="10548" w:type="dxa"/>
          </w:tcPr>
          <w:p w14:paraId="6092A7E3" w14:textId="77777777" w:rsidR="00E94B9C" w:rsidRPr="00855492" w:rsidRDefault="00E94B9C" w:rsidP="00E94B9C">
            <w:pPr>
              <w:spacing w:line="240" w:lineRule="exact"/>
              <w:ind w:left="38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4B9C" w:rsidRPr="0000168F" w14:paraId="459343B8" w14:textId="77777777" w:rsidTr="00E94B9C">
        <w:trPr>
          <w:trHeight w:val="252"/>
          <w:jc w:val="center"/>
        </w:trPr>
        <w:tc>
          <w:tcPr>
            <w:tcW w:w="10548" w:type="dxa"/>
          </w:tcPr>
          <w:p w14:paraId="2590F853" w14:textId="77777777" w:rsidR="00E94B9C" w:rsidRPr="0000168F" w:rsidRDefault="00E94B9C" w:rsidP="00E94B9C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0168F">
              <w:rPr>
                <w:rFonts w:asciiTheme="minorHAnsi" w:hAnsiTheme="minorHAnsi" w:cstheme="minorHAnsi"/>
              </w:rPr>
              <w:t>For</w:t>
            </w:r>
            <w:r w:rsidRPr="0000168F">
              <w:rPr>
                <w:rFonts w:asciiTheme="minorHAnsi" w:hAnsiTheme="minorHAnsi" w:cstheme="minorHAnsi"/>
                <w:i/>
              </w:rPr>
              <w:t xml:space="preserve"> in vivo</w:t>
            </w:r>
            <w:r w:rsidRPr="0000168F">
              <w:rPr>
                <w:rFonts w:asciiTheme="minorHAnsi" w:hAnsiTheme="minorHAnsi" w:cstheme="minorHAnsi"/>
              </w:rPr>
              <w:t xml:space="preserve"> use, </w:t>
            </w:r>
            <w:r w:rsidRPr="0000168F">
              <w:rPr>
                <w:rFonts w:asciiTheme="minorHAnsi" w:hAnsiTheme="minorHAnsi" w:cstheme="minorHAnsi"/>
                <w:color w:val="000000"/>
              </w:rPr>
              <w:t>specifically discuss the potential for shedding of the agent</w:t>
            </w:r>
            <w:r w:rsidRPr="0000168F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 w:rsidRPr="0000168F">
              <w:rPr>
                <w:rFonts w:asciiTheme="minorHAnsi" w:hAnsiTheme="minorHAnsi" w:cstheme="minorHAnsi"/>
                <w:color w:val="000000"/>
              </w:rPr>
              <w:t>from the animal host.</w:t>
            </w:r>
          </w:p>
        </w:tc>
      </w:tr>
      <w:tr w:rsidR="00E94B9C" w:rsidRPr="0000168F" w14:paraId="5147E77A" w14:textId="77777777" w:rsidTr="00E94B9C">
        <w:trPr>
          <w:trHeight w:val="261"/>
          <w:jc w:val="center"/>
        </w:trPr>
        <w:tc>
          <w:tcPr>
            <w:tcW w:w="10548" w:type="dxa"/>
          </w:tcPr>
          <w:p w14:paraId="3D99D332" w14:textId="77777777" w:rsidR="00E94B9C" w:rsidRPr="00AB1C63" w:rsidRDefault="00E94B9C" w:rsidP="00E94B9C">
            <w:pPr>
              <w:spacing w:line="240" w:lineRule="exact"/>
              <w:ind w:left="720" w:hanging="331"/>
              <w:rPr>
                <w:rFonts w:asciiTheme="minorHAnsi" w:hAnsiTheme="minorHAnsi" w:cstheme="minorHAnsi"/>
                <w:sz w:val="22"/>
                <w:szCs w:val="22"/>
              </w:rPr>
            </w:pP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E94B9C" w:rsidRPr="0000168F" w14:paraId="53009FFD" w14:textId="77777777" w:rsidTr="00E94B9C">
        <w:trPr>
          <w:trHeight w:hRule="exact" w:val="144"/>
          <w:jc w:val="center"/>
        </w:trPr>
        <w:tc>
          <w:tcPr>
            <w:tcW w:w="10548" w:type="dxa"/>
          </w:tcPr>
          <w:p w14:paraId="4E8803A5" w14:textId="77777777" w:rsidR="00E94B9C" w:rsidRPr="0000168F" w:rsidRDefault="00E94B9C" w:rsidP="00E94B9C">
            <w:pPr>
              <w:spacing w:line="240" w:lineRule="exact"/>
              <w:ind w:left="389"/>
              <w:rPr>
                <w:rFonts w:asciiTheme="minorHAnsi" w:hAnsiTheme="minorHAnsi" w:cstheme="minorHAnsi"/>
              </w:rPr>
            </w:pPr>
          </w:p>
        </w:tc>
      </w:tr>
      <w:tr w:rsidR="00E94B9C" w:rsidRPr="0000168F" w14:paraId="4287B44F" w14:textId="77777777" w:rsidTr="00E94B9C">
        <w:trPr>
          <w:trHeight w:val="432"/>
          <w:jc w:val="center"/>
        </w:trPr>
        <w:tc>
          <w:tcPr>
            <w:tcW w:w="10548" w:type="dxa"/>
          </w:tcPr>
          <w:p w14:paraId="5A069EF3" w14:textId="77777777" w:rsidR="00E94B9C" w:rsidRPr="0000168F" w:rsidRDefault="00E94B9C" w:rsidP="00E94B9C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00168F">
              <w:rPr>
                <w:rFonts w:asciiTheme="minorHAnsi" w:hAnsiTheme="minorHAnsi" w:cstheme="minorHAnsi"/>
              </w:rPr>
              <w:t xml:space="preserve">For </w:t>
            </w:r>
            <w:r w:rsidRPr="0000168F">
              <w:rPr>
                <w:rFonts w:asciiTheme="minorHAnsi" w:hAnsiTheme="minorHAnsi" w:cstheme="minorHAnsi"/>
                <w:i/>
              </w:rPr>
              <w:t>in vivo</w:t>
            </w:r>
            <w:r w:rsidRPr="0000168F">
              <w:rPr>
                <w:rFonts w:asciiTheme="minorHAnsi" w:hAnsiTheme="minorHAnsi" w:cstheme="minorHAnsi"/>
              </w:rPr>
              <w:t xml:space="preserve"> use, will fluids, tissues or cells be harvested from the animal? Briefly describe harvested material and discuss if the material is potentially infectious or may contain replication competent infectious material.</w:t>
            </w:r>
          </w:p>
          <w:p w14:paraId="4B0CBBA6" w14:textId="77777777" w:rsidR="00E94B9C" w:rsidRPr="00AB1C63" w:rsidRDefault="00E94B9C" w:rsidP="00E94B9C">
            <w:pPr>
              <w:spacing w:line="240" w:lineRule="exact"/>
              <w:ind w:left="3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B1C6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E94B9C" w:rsidRPr="0000168F" w14:paraId="54CF4DA2" w14:textId="77777777" w:rsidTr="00E94B9C">
        <w:trPr>
          <w:trHeight w:hRule="exact" w:val="144"/>
          <w:jc w:val="center"/>
        </w:trPr>
        <w:tc>
          <w:tcPr>
            <w:tcW w:w="10548" w:type="dxa"/>
          </w:tcPr>
          <w:p w14:paraId="6B1D0ED7" w14:textId="77777777" w:rsidR="00E94B9C" w:rsidRPr="0000168F" w:rsidRDefault="00E94B9C" w:rsidP="00E94B9C">
            <w:pPr>
              <w:spacing w:line="240" w:lineRule="exact"/>
              <w:ind w:left="389"/>
              <w:rPr>
                <w:rFonts w:asciiTheme="minorHAnsi" w:hAnsiTheme="minorHAnsi" w:cstheme="minorHAnsi"/>
                <w:color w:val="008080"/>
                <w:sz w:val="20"/>
                <w:szCs w:val="20"/>
              </w:rPr>
            </w:pPr>
          </w:p>
        </w:tc>
      </w:tr>
    </w:tbl>
    <w:p w14:paraId="2FE21FB0" w14:textId="77777777" w:rsidR="00FF215E" w:rsidRPr="0000168F" w:rsidRDefault="00FF215E" w:rsidP="00FF215E">
      <w:pPr>
        <w:pStyle w:val="Header"/>
        <w:tabs>
          <w:tab w:val="clear" w:pos="4320"/>
          <w:tab w:val="clear" w:pos="8640"/>
        </w:tabs>
        <w:spacing w:line="240" w:lineRule="exact"/>
        <w:rPr>
          <w:rFonts w:asciiTheme="minorHAnsi" w:hAnsiTheme="minorHAnsi" w:cstheme="minorHAnsi"/>
          <w:sz w:val="28"/>
        </w:rPr>
      </w:pPr>
    </w:p>
    <w:p w14:paraId="71627D19" w14:textId="49DAF8F4" w:rsidR="00E94B9C" w:rsidRPr="00686AD7" w:rsidRDefault="00E94B9C" w:rsidP="00686AD7">
      <w:pPr>
        <w:spacing w:line="240" w:lineRule="exact"/>
        <w:rPr>
          <w:rFonts w:asciiTheme="minorHAnsi" w:hAnsiTheme="minorHAnsi" w:cstheme="minorHAnsi"/>
          <w:sz w:val="28"/>
          <w:szCs w:val="28"/>
        </w:rPr>
      </w:pPr>
      <w:r w:rsidRPr="0000168F">
        <w:rPr>
          <w:rFonts w:asciiTheme="minorHAnsi" w:hAnsiTheme="minorHAnsi" w:cstheme="minorHAnsi"/>
          <w:sz w:val="28"/>
          <w:szCs w:val="28"/>
        </w:rPr>
        <w:t>Biosafety</w:t>
      </w:r>
    </w:p>
    <w:p w14:paraId="33CFF1C6" w14:textId="27C1F19F" w:rsidR="00E94B9C" w:rsidRPr="0000168F" w:rsidRDefault="00E94B9C" w:rsidP="00E94B9C">
      <w:pPr>
        <w:numPr>
          <w:ilvl w:val="0"/>
          <w:numId w:val="1"/>
        </w:numPr>
        <w:spacing w:line="240" w:lineRule="exact"/>
        <w:rPr>
          <w:rFonts w:asciiTheme="minorHAnsi" w:hAnsiTheme="minorHAnsi" w:cstheme="minorHAnsi"/>
          <w:b/>
          <w:sz w:val="20"/>
          <w:szCs w:val="20"/>
        </w:rPr>
      </w:pPr>
      <w:r w:rsidRPr="0000168F">
        <w:rPr>
          <w:rFonts w:asciiTheme="minorHAnsi" w:hAnsiTheme="minorHAnsi" w:cstheme="minorHAnsi"/>
        </w:rPr>
        <w:t>Discuss the biohazard implications including potential exposure to staff and animal colonies.  Describe protective clothing/equipment that personnel are required to wear/use.  Include other preventative measures (e.g., vaccinations) if applicable.</w:t>
      </w:r>
    </w:p>
    <w:p w14:paraId="4B7B1491" w14:textId="77777777" w:rsidR="00E94B9C" w:rsidRPr="00AB1C63" w:rsidRDefault="00E94B9C" w:rsidP="00E94B9C">
      <w:pPr>
        <w:spacing w:line="240" w:lineRule="exact"/>
        <w:ind w:left="389"/>
        <w:rPr>
          <w:rFonts w:asciiTheme="minorHAnsi" w:hAnsiTheme="minorHAnsi" w:cstheme="minorHAnsi"/>
          <w:b/>
          <w:sz w:val="22"/>
          <w:szCs w:val="22"/>
        </w:rPr>
      </w:pPr>
      <w:r w:rsidRPr="00AB1C63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AB1C63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AB1C63">
        <w:rPr>
          <w:rFonts w:asciiTheme="minorHAnsi" w:hAnsiTheme="minorHAnsi" w:cstheme="minorHAnsi"/>
          <w:b/>
          <w:sz w:val="22"/>
          <w:szCs w:val="22"/>
        </w:rPr>
      </w:r>
      <w:r w:rsidRPr="00AB1C6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4BD0DE22" w14:textId="77777777" w:rsidR="00E94B9C" w:rsidRPr="0000168F" w:rsidRDefault="00E94B9C" w:rsidP="00E94B9C">
      <w:pPr>
        <w:spacing w:line="240" w:lineRule="exact"/>
        <w:ind w:left="720"/>
        <w:rPr>
          <w:rFonts w:asciiTheme="minorHAnsi" w:hAnsiTheme="minorHAnsi" w:cstheme="minorHAnsi"/>
          <w:b/>
          <w:sz w:val="20"/>
          <w:szCs w:val="20"/>
        </w:rPr>
      </w:pPr>
    </w:p>
    <w:p w14:paraId="26E6A7ED" w14:textId="6CF83CA3" w:rsidR="00DB1718" w:rsidRDefault="00E90AD2" w:rsidP="00DB1718">
      <w:pPr>
        <w:numPr>
          <w:ilvl w:val="0"/>
          <w:numId w:val="1"/>
        </w:numPr>
        <w:spacing w:line="240" w:lineRule="exac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</w:rPr>
        <w:t xml:space="preserve">Describe </w:t>
      </w:r>
      <w:r w:rsidR="00DB1718" w:rsidRPr="0000168F">
        <w:rPr>
          <w:rFonts w:asciiTheme="minorHAnsi" w:hAnsiTheme="minorHAnsi" w:cstheme="minorHAnsi"/>
        </w:rPr>
        <w:t>consequences</w:t>
      </w:r>
      <w:r w:rsidR="00C649ED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and response to </w:t>
      </w:r>
      <w:r w:rsidR="00DB1718" w:rsidRPr="0000168F">
        <w:rPr>
          <w:rFonts w:asciiTheme="minorHAnsi" w:hAnsiTheme="minorHAnsi" w:cstheme="minorHAnsi"/>
        </w:rPr>
        <w:t>an accidental exposure, e.g., spill, mucosal splash, inhalation, or inoculation, which might occur during experimental</w:t>
      </w:r>
      <w:r w:rsidR="00DB1718">
        <w:rPr>
          <w:rFonts w:asciiTheme="minorHAnsi" w:hAnsiTheme="minorHAnsi" w:cstheme="minorHAnsi"/>
        </w:rPr>
        <w:t xml:space="preserve"> handling.</w:t>
      </w:r>
    </w:p>
    <w:p w14:paraId="79C50650" w14:textId="77777777" w:rsidR="00DB1718" w:rsidRDefault="00DB1718" w:rsidP="009E08C1">
      <w:pPr>
        <w:spacing w:line="240" w:lineRule="exact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AB1C63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AB1C63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AB1C63">
        <w:rPr>
          <w:rFonts w:asciiTheme="minorHAnsi" w:hAnsiTheme="minorHAnsi" w:cstheme="minorHAnsi"/>
          <w:b/>
          <w:sz w:val="22"/>
          <w:szCs w:val="22"/>
        </w:rPr>
      </w:r>
      <w:r w:rsidRPr="00AB1C6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5900E51C" w14:textId="77777777" w:rsidR="009E08C1" w:rsidRPr="00DB1718" w:rsidRDefault="009E08C1" w:rsidP="009E08C1">
      <w:pPr>
        <w:spacing w:line="240" w:lineRule="exact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16901563" w14:textId="70A52698" w:rsidR="00E94B9C" w:rsidRPr="0000168F" w:rsidRDefault="008A6D6A" w:rsidP="00E94B9C">
      <w:pPr>
        <w:numPr>
          <w:ilvl w:val="0"/>
          <w:numId w:val="1"/>
        </w:numPr>
        <w:spacing w:line="240" w:lineRule="exac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Identify and d</w:t>
      </w:r>
      <w:r w:rsidRPr="0000168F">
        <w:rPr>
          <w:rFonts w:asciiTheme="minorHAnsi" w:hAnsiTheme="minorHAnsi" w:cstheme="minorHAnsi"/>
          <w:color w:val="000000"/>
        </w:rPr>
        <w:t xml:space="preserve">escribe </w:t>
      </w:r>
      <w:r w:rsidR="00E651E2">
        <w:rPr>
          <w:rFonts w:asciiTheme="minorHAnsi" w:hAnsiTheme="minorHAnsi" w:cstheme="minorHAnsi"/>
          <w:color w:val="000000"/>
        </w:rPr>
        <w:t>additional</w:t>
      </w:r>
      <w:r w:rsidR="00E651E2" w:rsidRPr="0000168F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locations</w:t>
      </w:r>
      <w:r w:rsidR="00E94B9C" w:rsidRPr="0000168F">
        <w:rPr>
          <w:rFonts w:asciiTheme="minorHAnsi" w:hAnsiTheme="minorHAnsi" w:cstheme="minorHAnsi"/>
          <w:color w:val="000000"/>
        </w:rPr>
        <w:t xml:space="preserve"> where these experiments (both </w:t>
      </w:r>
      <w:r w:rsidR="00E94B9C" w:rsidRPr="0000168F">
        <w:rPr>
          <w:rFonts w:asciiTheme="minorHAnsi" w:hAnsiTheme="minorHAnsi" w:cstheme="minorHAnsi"/>
          <w:i/>
          <w:iCs/>
          <w:color w:val="000000"/>
        </w:rPr>
        <w:t>in vitro</w:t>
      </w:r>
      <w:r w:rsidR="00E94B9C" w:rsidRPr="0000168F">
        <w:rPr>
          <w:rFonts w:asciiTheme="minorHAnsi" w:hAnsiTheme="minorHAnsi" w:cstheme="minorHAnsi"/>
          <w:color w:val="000000"/>
        </w:rPr>
        <w:t xml:space="preserve"> and </w:t>
      </w:r>
      <w:r w:rsidR="00E94B9C" w:rsidRPr="0000168F">
        <w:rPr>
          <w:rFonts w:asciiTheme="minorHAnsi" w:hAnsiTheme="minorHAnsi" w:cstheme="minorHAnsi"/>
          <w:i/>
          <w:iCs/>
          <w:color w:val="000000"/>
        </w:rPr>
        <w:t>in vivo</w:t>
      </w:r>
      <w:r w:rsidR="00E94B9C" w:rsidRPr="0000168F">
        <w:rPr>
          <w:rFonts w:asciiTheme="minorHAnsi" w:hAnsiTheme="minorHAnsi" w:cstheme="minorHAnsi"/>
          <w:color w:val="000000"/>
        </w:rPr>
        <w:t xml:space="preserve">) </w:t>
      </w:r>
      <w:r w:rsidR="00E651E2">
        <w:rPr>
          <w:rFonts w:asciiTheme="minorHAnsi" w:hAnsiTheme="minorHAnsi" w:cstheme="minorHAnsi"/>
          <w:color w:val="000000"/>
        </w:rPr>
        <w:t xml:space="preserve">may </w:t>
      </w:r>
      <w:r w:rsidR="00E94B9C" w:rsidRPr="0000168F">
        <w:rPr>
          <w:rFonts w:asciiTheme="minorHAnsi" w:hAnsiTheme="minorHAnsi" w:cstheme="minorHAnsi"/>
          <w:color w:val="000000"/>
        </w:rPr>
        <w:t xml:space="preserve">take place. </w:t>
      </w:r>
      <w:r w:rsidR="00E94B9C" w:rsidRPr="0000168F">
        <w:rPr>
          <w:rFonts w:asciiTheme="minorHAnsi" w:hAnsiTheme="minorHAnsi" w:cstheme="minorHAnsi"/>
          <w:color w:val="000000"/>
          <w:u w:val="single"/>
        </w:rPr>
        <w:t xml:space="preserve"> </w:t>
      </w:r>
    </w:p>
    <w:p w14:paraId="30914737" w14:textId="77777777" w:rsidR="00E94B9C" w:rsidRDefault="00E94B9C" w:rsidP="00E94B9C">
      <w:pPr>
        <w:spacing w:line="240" w:lineRule="exact"/>
        <w:ind w:left="389"/>
        <w:rPr>
          <w:rFonts w:asciiTheme="minorHAnsi" w:hAnsiTheme="minorHAnsi" w:cstheme="minorHAnsi"/>
          <w:b/>
          <w:sz w:val="22"/>
          <w:szCs w:val="22"/>
        </w:rPr>
      </w:pPr>
      <w:r w:rsidRPr="00AB1C63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AB1C63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AB1C63">
        <w:rPr>
          <w:rFonts w:asciiTheme="minorHAnsi" w:hAnsiTheme="minorHAnsi" w:cstheme="minorHAnsi"/>
          <w:b/>
          <w:sz w:val="22"/>
          <w:szCs w:val="22"/>
        </w:rPr>
      </w:r>
      <w:r w:rsidRPr="00AB1C6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5065D110" w14:textId="77777777" w:rsidR="00E94B9C" w:rsidRPr="00AB1C63" w:rsidRDefault="00E94B9C" w:rsidP="00E94B9C">
      <w:pPr>
        <w:spacing w:line="240" w:lineRule="exact"/>
        <w:ind w:left="389"/>
        <w:rPr>
          <w:rFonts w:asciiTheme="minorHAnsi" w:hAnsiTheme="minorHAnsi" w:cstheme="minorHAnsi"/>
          <w:b/>
          <w:sz w:val="22"/>
          <w:szCs w:val="22"/>
        </w:rPr>
      </w:pPr>
    </w:p>
    <w:p w14:paraId="6D12229C" w14:textId="491F3DBC" w:rsidR="00E94B9C" w:rsidRPr="0000168F" w:rsidRDefault="00E94B9C" w:rsidP="00E94B9C">
      <w:pPr>
        <w:numPr>
          <w:ilvl w:val="0"/>
          <w:numId w:val="1"/>
        </w:numPr>
        <w:spacing w:line="240" w:lineRule="exact"/>
        <w:rPr>
          <w:rFonts w:asciiTheme="minorHAnsi" w:hAnsiTheme="minorHAnsi" w:cstheme="minorHAnsi"/>
          <w:b/>
          <w:sz w:val="20"/>
          <w:szCs w:val="20"/>
        </w:rPr>
      </w:pPr>
      <w:r w:rsidRPr="0000168F">
        <w:rPr>
          <w:rFonts w:asciiTheme="minorHAnsi" w:hAnsiTheme="minorHAnsi" w:cstheme="minorHAnsi"/>
          <w:color w:val="000000"/>
        </w:rPr>
        <w:t>Describe equipment to be used (e.g., flow cytometer, centrifuge, microscope</w:t>
      </w:r>
      <w:r w:rsidR="00AF70C1">
        <w:rPr>
          <w:rFonts w:asciiTheme="minorHAnsi" w:hAnsiTheme="minorHAnsi" w:cstheme="minorHAnsi"/>
          <w:color w:val="000000"/>
        </w:rPr>
        <w:t>, animal imaging</w:t>
      </w:r>
      <w:r w:rsidRPr="0000168F">
        <w:rPr>
          <w:rFonts w:asciiTheme="minorHAnsi" w:hAnsiTheme="minorHAnsi" w:cstheme="minorHAnsi"/>
          <w:color w:val="000000"/>
        </w:rPr>
        <w:t>), or transportation to other locations that may require additional biosafety precautions.</w:t>
      </w:r>
    </w:p>
    <w:p w14:paraId="6BC6A5AB" w14:textId="77777777" w:rsidR="00E94B9C" w:rsidRDefault="00E94B9C" w:rsidP="00E94B9C">
      <w:pPr>
        <w:spacing w:line="240" w:lineRule="exact"/>
        <w:ind w:left="389"/>
        <w:rPr>
          <w:rFonts w:asciiTheme="minorHAnsi" w:hAnsiTheme="minorHAnsi" w:cstheme="minorHAnsi"/>
          <w:b/>
          <w:sz w:val="22"/>
          <w:szCs w:val="22"/>
        </w:rPr>
      </w:pPr>
      <w:r w:rsidRPr="00AB1C63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AB1C63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AB1C63">
        <w:rPr>
          <w:rFonts w:asciiTheme="minorHAnsi" w:hAnsiTheme="minorHAnsi" w:cstheme="minorHAnsi"/>
          <w:b/>
          <w:sz w:val="22"/>
          <w:szCs w:val="22"/>
        </w:rPr>
      </w:r>
      <w:r w:rsidRPr="00AB1C6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AB1C63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3ECE79A5" w14:textId="77777777" w:rsidR="00E94B9C" w:rsidRPr="00AB1C63" w:rsidRDefault="00E94B9C" w:rsidP="00E94B9C">
      <w:pPr>
        <w:spacing w:line="240" w:lineRule="exact"/>
        <w:ind w:left="389"/>
        <w:rPr>
          <w:rFonts w:asciiTheme="minorHAnsi" w:hAnsiTheme="minorHAnsi" w:cstheme="minorHAnsi"/>
          <w:b/>
          <w:sz w:val="22"/>
          <w:szCs w:val="22"/>
        </w:rPr>
      </w:pPr>
    </w:p>
    <w:p w14:paraId="121D97C5" w14:textId="77777777" w:rsidR="00E94B9C" w:rsidRPr="0000168F" w:rsidRDefault="00E94B9C" w:rsidP="00E94B9C">
      <w:pPr>
        <w:numPr>
          <w:ilvl w:val="0"/>
          <w:numId w:val="1"/>
        </w:numPr>
        <w:spacing w:line="240" w:lineRule="exact"/>
        <w:rPr>
          <w:rFonts w:asciiTheme="minorHAnsi" w:hAnsiTheme="minorHAnsi" w:cstheme="minorHAnsi"/>
          <w:b/>
          <w:sz w:val="20"/>
          <w:szCs w:val="20"/>
        </w:rPr>
      </w:pPr>
      <w:r w:rsidRPr="0000168F">
        <w:rPr>
          <w:rFonts w:asciiTheme="minorHAnsi" w:hAnsiTheme="minorHAnsi" w:cstheme="minorHAnsi"/>
        </w:rPr>
        <w:t>Describe</w:t>
      </w:r>
      <w:r w:rsidRPr="0000168F">
        <w:rPr>
          <w:rFonts w:asciiTheme="minorHAnsi" w:hAnsiTheme="minorHAnsi" w:cstheme="minorHAnsi"/>
          <w:b/>
        </w:rPr>
        <w:t xml:space="preserve"> </w:t>
      </w:r>
      <w:r w:rsidRPr="0000168F">
        <w:rPr>
          <w:rFonts w:asciiTheme="minorHAnsi" w:hAnsiTheme="minorHAnsi" w:cstheme="minorHAnsi"/>
        </w:rPr>
        <w:t>how materials containing infectious agents or toxins will be rendered non-infectious prior to being disposed/discarded. </w:t>
      </w:r>
    </w:p>
    <w:p w14:paraId="14541877" w14:textId="441599A2" w:rsidR="00FF215E" w:rsidRPr="0000168F" w:rsidRDefault="00E94B9C" w:rsidP="00E94B9C">
      <w:pPr>
        <w:pStyle w:val="Heading2"/>
        <w:ind w:firstLine="360"/>
        <w:rPr>
          <w:rFonts w:asciiTheme="minorHAnsi" w:hAnsiTheme="minorHAnsi" w:cstheme="minorHAnsi"/>
          <w:sz w:val="24"/>
        </w:rPr>
      </w:pPr>
      <w:r w:rsidRPr="00E94B9C">
        <w:rPr>
          <w:rFonts w:asciiTheme="minorHAnsi" w:hAnsiTheme="minorHAnsi" w:cstheme="minorHAnsi"/>
          <w:b/>
          <w:szCs w:val="22"/>
          <w:u w:val="non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E94B9C">
        <w:rPr>
          <w:rFonts w:asciiTheme="minorHAnsi" w:hAnsiTheme="minorHAnsi" w:cstheme="minorHAnsi"/>
          <w:b/>
          <w:szCs w:val="22"/>
          <w:u w:val="none"/>
        </w:rPr>
        <w:instrText xml:space="preserve"> FORMTEXT </w:instrText>
      </w:r>
      <w:r w:rsidRPr="00E94B9C">
        <w:rPr>
          <w:rFonts w:asciiTheme="minorHAnsi" w:hAnsiTheme="minorHAnsi" w:cstheme="minorHAnsi"/>
          <w:b/>
          <w:szCs w:val="22"/>
          <w:u w:val="none"/>
        </w:rPr>
      </w:r>
      <w:r w:rsidRPr="00E94B9C">
        <w:rPr>
          <w:rFonts w:asciiTheme="minorHAnsi" w:hAnsiTheme="minorHAnsi" w:cstheme="minorHAnsi"/>
          <w:b/>
          <w:szCs w:val="22"/>
          <w:u w:val="none"/>
        </w:rPr>
        <w:fldChar w:fldCharType="separate"/>
      </w:r>
      <w:r w:rsidRPr="00E94B9C">
        <w:rPr>
          <w:rFonts w:asciiTheme="minorHAnsi" w:hAnsiTheme="minorHAnsi" w:cstheme="minorHAnsi"/>
          <w:b/>
          <w:noProof/>
          <w:szCs w:val="22"/>
          <w:u w:val="none"/>
        </w:rPr>
        <w:t> </w:t>
      </w:r>
      <w:r w:rsidRPr="00E94B9C">
        <w:rPr>
          <w:rFonts w:asciiTheme="minorHAnsi" w:hAnsiTheme="minorHAnsi" w:cstheme="minorHAnsi"/>
          <w:b/>
          <w:noProof/>
          <w:szCs w:val="22"/>
          <w:u w:val="none"/>
        </w:rPr>
        <w:t> </w:t>
      </w:r>
      <w:r w:rsidRPr="00E94B9C">
        <w:rPr>
          <w:rFonts w:asciiTheme="minorHAnsi" w:hAnsiTheme="minorHAnsi" w:cstheme="minorHAnsi"/>
          <w:b/>
          <w:noProof/>
          <w:szCs w:val="22"/>
          <w:u w:val="none"/>
        </w:rPr>
        <w:t> </w:t>
      </w:r>
      <w:r w:rsidRPr="00E94B9C">
        <w:rPr>
          <w:rFonts w:asciiTheme="minorHAnsi" w:hAnsiTheme="minorHAnsi" w:cstheme="minorHAnsi"/>
          <w:b/>
          <w:noProof/>
          <w:szCs w:val="22"/>
          <w:u w:val="none"/>
        </w:rPr>
        <w:t> </w:t>
      </w:r>
      <w:r w:rsidRPr="00E94B9C">
        <w:rPr>
          <w:rFonts w:asciiTheme="minorHAnsi" w:hAnsiTheme="minorHAnsi" w:cstheme="minorHAnsi"/>
          <w:b/>
          <w:noProof/>
          <w:szCs w:val="22"/>
          <w:u w:val="none"/>
        </w:rPr>
        <w:t> </w:t>
      </w:r>
      <w:r w:rsidRPr="00E94B9C">
        <w:rPr>
          <w:rFonts w:asciiTheme="minorHAnsi" w:hAnsiTheme="minorHAnsi" w:cstheme="minorHAnsi"/>
          <w:b/>
          <w:szCs w:val="22"/>
          <w:u w:val="none"/>
        </w:rPr>
        <w:fldChar w:fldCharType="end"/>
      </w:r>
    </w:p>
    <w:sectPr w:rsidR="00FF215E" w:rsidRPr="0000168F" w:rsidSect="00154DC1">
      <w:footerReference w:type="default" r:id="rId8"/>
      <w:type w:val="continuous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AEF23" w14:textId="77777777" w:rsidR="0021300A" w:rsidRDefault="0021300A">
      <w:r>
        <w:separator/>
      </w:r>
    </w:p>
  </w:endnote>
  <w:endnote w:type="continuationSeparator" w:id="0">
    <w:p w14:paraId="28A35D5C" w14:textId="77777777" w:rsidR="0021300A" w:rsidRDefault="0021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mericana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merican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BC367" w14:textId="77777777" w:rsidR="00855492" w:rsidRDefault="00855492">
    <w:pPr>
      <w:pStyle w:val="Footer"/>
      <w:jc w:val="center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900C3F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F3142" w14:textId="77777777" w:rsidR="0021300A" w:rsidRDefault="0021300A">
      <w:r>
        <w:separator/>
      </w:r>
    </w:p>
  </w:footnote>
  <w:footnote w:type="continuationSeparator" w:id="0">
    <w:p w14:paraId="3541CC53" w14:textId="77777777" w:rsidR="0021300A" w:rsidRDefault="00213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06A54"/>
    <w:multiLevelType w:val="hybridMultilevel"/>
    <w:tmpl w:val="778A872A"/>
    <w:lvl w:ilvl="0" w:tplc="BFFA83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947EFB"/>
    <w:multiLevelType w:val="hybridMultilevel"/>
    <w:tmpl w:val="4B7A0CC8"/>
    <w:lvl w:ilvl="0" w:tplc="BFFA83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5E"/>
    <w:rsid w:val="0000168F"/>
    <w:rsid w:val="000169E9"/>
    <w:rsid w:val="000627D4"/>
    <w:rsid w:val="00094C0E"/>
    <w:rsid w:val="000B3CEE"/>
    <w:rsid w:val="000D0249"/>
    <w:rsid w:val="000D7648"/>
    <w:rsid w:val="000F2C3C"/>
    <w:rsid w:val="00121F5A"/>
    <w:rsid w:val="00154DC1"/>
    <w:rsid w:val="00165DCC"/>
    <w:rsid w:val="001C748F"/>
    <w:rsid w:val="001D45EE"/>
    <w:rsid w:val="001F2D75"/>
    <w:rsid w:val="001F30C5"/>
    <w:rsid w:val="0021189B"/>
    <w:rsid w:val="0021300A"/>
    <w:rsid w:val="00225115"/>
    <w:rsid w:val="00235D4A"/>
    <w:rsid w:val="00243E56"/>
    <w:rsid w:val="002508D4"/>
    <w:rsid w:val="00265233"/>
    <w:rsid w:val="00276039"/>
    <w:rsid w:val="002D129D"/>
    <w:rsid w:val="00301474"/>
    <w:rsid w:val="00312C37"/>
    <w:rsid w:val="0032759C"/>
    <w:rsid w:val="003C4ED8"/>
    <w:rsid w:val="003C5762"/>
    <w:rsid w:val="003D16B3"/>
    <w:rsid w:val="00403B07"/>
    <w:rsid w:val="004361C2"/>
    <w:rsid w:val="0044738A"/>
    <w:rsid w:val="00465EBE"/>
    <w:rsid w:val="004863D7"/>
    <w:rsid w:val="004A2113"/>
    <w:rsid w:val="004B14B0"/>
    <w:rsid w:val="004C4EA9"/>
    <w:rsid w:val="004D1828"/>
    <w:rsid w:val="0050545B"/>
    <w:rsid w:val="005433FB"/>
    <w:rsid w:val="00565DD1"/>
    <w:rsid w:val="00572842"/>
    <w:rsid w:val="00576E49"/>
    <w:rsid w:val="00582221"/>
    <w:rsid w:val="005900DD"/>
    <w:rsid w:val="005C0ECD"/>
    <w:rsid w:val="005E3F13"/>
    <w:rsid w:val="005F17D7"/>
    <w:rsid w:val="00600C65"/>
    <w:rsid w:val="006131DE"/>
    <w:rsid w:val="006247C1"/>
    <w:rsid w:val="0062773B"/>
    <w:rsid w:val="00635B32"/>
    <w:rsid w:val="00647C1D"/>
    <w:rsid w:val="00666FBD"/>
    <w:rsid w:val="006755E8"/>
    <w:rsid w:val="00685679"/>
    <w:rsid w:val="00686AD7"/>
    <w:rsid w:val="006B0B4B"/>
    <w:rsid w:val="006B5BA8"/>
    <w:rsid w:val="006E1A14"/>
    <w:rsid w:val="00766A8E"/>
    <w:rsid w:val="007A53A1"/>
    <w:rsid w:val="007B3105"/>
    <w:rsid w:val="007E249A"/>
    <w:rsid w:val="007F0BC0"/>
    <w:rsid w:val="00823E00"/>
    <w:rsid w:val="00826BA7"/>
    <w:rsid w:val="0083237C"/>
    <w:rsid w:val="00855492"/>
    <w:rsid w:val="008705D9"/>
    <w:rsid w:val="008A002C"/>
    <w:rsid w:val="008A6D6A"/>
    <w:rsid w:val="008B5BF4"/>
    <w:rsid w:val="008D2ED8"/>
    <w:rsid w:val="00900C3F"/>
    <w:rsid w:val="00924012"/>
    <w:rsid w:val="00993D71"/>
    <w:rsid w:val="009A1AB9"/>
    <w:rsid w:val="009A1AF4"/>
    <w:rsid w:val="009B6E21"/>
    <w:rsid w:val="009D6672"/>
    <w:rsid w:val="009E08C1"/>
    <w:rsid w:val="00A21C19"/>
    <w:rsid w:val="00A3531B"/>
    <w:rsid w:val="00A37749"/>
    <w:rsid w:val="00A80F2A"/>
    <w:rsid w:val="00A84E67"/>
    <w:rsid w:val="00A874D1"/>
    <w:rsid w:val="00AB1C63"/>
    <w:rsid w:val="00AF70C1"/>
    <w:rsid w:val="00B13E5B"/>
    <w:rsid w:val="00B27395"/>
    <w:rsid w:val="00B5060E"/>
    <w:rsid w:val="00B67356"/>
    <w:rsid w:val="00B70F48"/>
    <w:rsid w:val="00BC3FCA"/>
    <w:rsid w:val="00BD70B4"/>
    <w:rsid w:val="00C173B2"/>
    <w:rsid w:val="00C460C3"/>
    <w:rsid w:val="00C61E87"/>
    <w:rsid w:val="00C649ED"/>
    <w:rsid w:val="00CB6882"/>
    <w:rsid w:val="00CF06FF"/>
    <w:rsid w:val="00D05BDF"/>
    <w:rsid w:val="00D45CF9"/>
    <w:rsid w:val="00D50A57"/>
    <w:rsid w:val="00DA6480"/>
    <w:rsid w:val="00DB1718"/>
    <w:rsid w:val="00DB3430"/>
    <w:rsid w:val="00DD44AD"/>
    <w:rsid w:val="00E22F08"/>
    <w:rsid w:val="00E651E2"/>
    <w:rsid w:val="00E70AB5"/>
    <w:rsid w:val="00E90AD2"/>
    <w:rsid w:val="00E94B9C"/>
    <w:rsid w:val="00ED718C"/>
    <w:rsid w:val="00EE09AD"/>
    <w:rsid w:val="00FA69CB"/>
    <w:rsid w:val="00FC2194"/>
    <w:rsid w:val="00FC39A2"/>
    <w:rsid w:val="00FC411A"/>
    <w:rsid w:val="00FC5691"/>
    <w:rsid w:val="00FC7BB0"/>
    <w:rsid w:val="00FD0925"/>
    <w:rsid w:val="00FE07E5"/>
    <w:rsid w:val="00F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00DD8"/>
  <w15:docId w15:val="{DC7C7A41-C373-4194-BA43-10514BC5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215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00DD"/>
    <w:pPr>
      <w:keepNext/>
      <w:tabs>
        <w:tab w:val="left" w:pos="-360"/>
        <w:tab w:val="left" w:pos="0"/>
        <w:tab w:val="left" w:pos="78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480"/>
        <w:tab w:val="left" w:pos="6840"/>
        <w:tab w:val="left" w:pos="7886"/>
        <w:tab w:val="left" w:pos="8280"/>
        <w:tab w:val="left" w:pos="9000"/>
        <w:tab w:val="left" w:pos="9720"/>
      </w:tabs>
      <w:spacing w:line="240" w:lineRule="exact"/>
      <w:outlineLvl w:val="0"/>
    </w:pPr>
    <w:rPr>
      <w:rFonts w:ascii="Univers" w:hAnsi="Univers"/>
      <w:b/>
      <w:sz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900DD"/>
    <w:pPr>
      <w:keepNext/>
      <w:tabs>
        <w:tab w:val="left" w:pos="-720"/>
        <w:tab w:val="left" w:pos="0"/>
        <w:tab w:val="left" w:pos="288"/>
        <w:tab w:val="left" w:pos="614"/>
        <w:tab w:val="left" w:pos="921"/>
      </w:tabs>
      <w:spacing w:line="240" w:lineRule="exact"/>
      <w:outlineLvl w:val="1"/>
    </w:pPr>
    <w:rPr>
      <w:rFonts w:ascii="Americana BT" w:hAnsi="Americana BT"/>
      <w:sz w:val="22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E87"/>
    <w:pPr>
      <w:ind w:left="720"/>
    </w:pPr>
  </w:style>
  <w:style w:type="character" w:styleId="SubtleReference">
    <w:name w:val="Subtle Reference"/>
    <w:uiPriority w:val="31"/>
    <w:qFormat/>
    <w:rsid w:val="00C61E87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61E87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61E87"/>
    <w:rPr>
      <w:b/>
      <w:bCs/>
      <w:smallCaps/>
      <w:spacing w:val="5"/>
    </w:rPr>
  </w:style>
  <w:style w:type="character" w:customStyle="1" w:styleId="Heading1Char">
    <w:name w:val="Heading 1 Char"/>
    <w:link w:val="Heading1"/>
    <w:rsid w:val="005900DD"/>
    <w:rPr>
      <w:rFonts w:ascii="Univers" w:hAnsi="Univers"/>
      <w:b/>
      <w:szCs w:val="24"/>
    </w:rPr>
  </w:style>
  <w:style w:type="character" w:customStyle="1" w:styleId="Heading2Char">
    <w:name w:val="Heading 2 Char"/>
    <w:link w:val="Heading2"/>
    <w:uiPriority w:val="9"/>
    <w:rsid w:val="005900DD"/>
    <w:rPr>
      <w:rFonts w:ascii="Americana BT" w:hAnsi="Americana BT"/>
      <w:sz w:val="22"/>
      <w:szCs w:val="24"/>
      <w:u w:val="single"/>
    </w:rPr>
  </w:style>
  <w:style w:type="paragraph" w:styleId="Title">
    <w:name w:val="Title"/>
    <w:basedOn w:val="Normal"/>
    <w:link w:val="TitleChar"/>
    <w:uiPriority w:val="10"/>
    <w:qFormat/>
    <w:rsid w:val="005900DD"/>
    <w:pPr>
      <w:jc w:val="center"/>
    </w:pPr>
    <w:rPr>
      <w:rFonts w:ascii="Americana" w:hAnsi="Americana"/>
      <w:b/>
      <w:bCs/>
      <w:sz w:val="36"/>
      <w:lang w:val="x-none" w:eastAsia="x-none"/>
    </w:rPr>
  </w:style>
  <w:style w:type="character" w:customStyle="1" w:styleId="TitleChar">
    <w:name w:val="Title Char"/>
    <w:link w:val="Title"/>
    <w:uiPriority w:val="10"/>
    <w:rsid w:val="005900DD"/>
    <w:rPr>
      <w:rFonts w:ascii="Americana" w:hAnsi="Americana"/>
      <w:b/>
      <w:bCs/>
      <w:sz w:val="36"/>
      <w:szCs w:val="24"/>
    </w:rPr>
  </w:style>
  <w:style w:type="paragraph" w:styleId="Subtitle">
    <w:name w:val="Subtitle"/>
    <w:basedOn w:val="Normal"/>
    <w:link w:val="SubtitleChar"/>
    <w:uiPriority w:val="11"/>
    <w:qFormat/>
    <w:rsid w:val="005900DD"/>
    <w:pPr>
      <w:jc w:val="center"/>
    </w:pPr>
    <w:rPr>
      <w:rFonts w:ascii="Americana" w:hAnsi="Americana"/>
      <w:b/>
      <w:bCs/>
      <w:sz w:val="28"/>
      <w:lang w:val="x-none" w:eastAsia="x-none"/>
    </w:rPr>
  </w:style>
  <w:style w:type="character" w:customStyle="1" w:styleId="SubtitleChar">
    <w:name w:val="Subtitle Char"/>
    <w:link w:val="Subtitle"/>
    <w:uiPriority w:val="11"/>
    <w:rsid w:val="005900DD"/>
    <w:rPr>
      <w:rFonts w:ascii="Americana" w:hAnsi="Americana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rsid w:val="00FF21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F215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F21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F215E"/>
    <w:rPr>
      <w:sz w:val="24"/>
      <w:szCs w:val="24"/>
    </w:rPr>
  </w:style>
  <w:style w:type="character" w:styleId="PageNumber">
    <w:name w:val="page number"/>
    <w:uiPriority w:val="99"/>
    <w:rsid w:val="00FF215E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FF215E"/>
    <w:pPr>
      <w:tabs>
        <w:tab w:val="left" w:pos="-720"/>
        <w:tab w:val="left" w:pos="0"/>
        <w:tab w:val="left" w:pos="288"/>
        <w:tab w:val="left" w:pos="614"/>
        <w:tab w:val="left" w:pos="921"/>
      </w:tabs>
      <w:spacing w:line="240" w:lineRule="exact"/>
    </w:pPr>
    <w:rPr>
      <w:rFonts w:ascii="Univers" w:hAnsi="Univers"/>
      <w:i/>
      <w:lang w:val="x-none" w:eastAsia="x-none"/>
    </w:rPr>
  </w:style>
  <w:style w:type="character" w:customStyle="1" w:styleId="BodyText2Char">
    <w:name w:val="Body Text 2 Char"/>
    <w:link w:val="BodyText2"/>
    <w:uiPriority w:val="99"/>
    <w:rsid w:val="00FF215E"/>
    <w:rPr>
      <w:rFonts w:ascii="Univers" w:hAnsi="Univers"/>
      <w:i/>
      <w:sz w:val="24"/>
      <w:szCs w:val="24"/>
    </w:rPr>
  </w:style>
  <w:style w:type="character" w:styleId="Hyperlink">
    <w:name w:val="Hyperlink"/>
    <w:uiPriority w:val="99"/>
    <w:rsid w:val="00FF215E"/>
    <w:rPr>
      <w:rFonts w:cs="Times New Roman"/>
      <w:color w:val="0000FF"/>
      <w:u w:val="single"/>
    </w:rPr>
  </w:style>
  <w:style w:type="paragraph" w:customStyle="1" w:styleId="FORM">
    <w:name w:val="FORM"/>
    <w:basedOn w:val="Normal"/>
    <w:link w:val="FORMChar"/>
    <w:qFormat/>
    <w:rsid w:val="00FF215E"/>
    <w:rPr>
      <w:rFonts w:ascii="Arial" w:hAnsi="Arial"/>
      <w:b/>
      <w:sz w:val="20"/>
      <w:szCs w:val="20"/>
      <w:lang w:val="x-none" w:eastAsia="x-none"/>
    </w:rPr>
  </w:style>
  <w:style w:type="character" w:customStyle="1" w:styleId="FORMChar">
    <w:name w:val="FORM Char"/>
    <w:link w:val="FORM"/>
    <w:locked/>
    <w:rsid w:val="00FF215E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DC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4DC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37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7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74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A37749"/>
    <w:rPr>
      <w:b/>
      <w:bCs/>
    </w:rPr>
  </w:style>
  <w:style w:type="character" w:styleId="FollowedHyperlink">
    <w:name w:val="FollowedHyperlink"/>
    <w:uiPriority w:val="99"/>
    <w:semiHidden/>
    <w:unhideWhenUsed/>
    <w:rsid w:val="004D1828"/>
    <w:rPr>
      <w:color w:val="800080"/>
      <w:u w:val="single"/>
    </w:rPr>
  </w:style>
  <w:style w:type="paragraph" w:customStyle="1" w:styleId="p1">
    <w:name w:val="p1"/>
    <w:basedOn w:val="Normal"/>
    <w:rsid w:val="00900C3F"/>
    <w:rPr>
      <w:rFonts w:ascii="Helvetic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5875F-7D3F-D142-A314-DDF2A5E1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1826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2142</CharactersWithSpaces>
  <SharedDoc>false</SharedDoc>
  <HLinks>
    <vt:vector size="54" baseType="variant">
      <vt:variant>
        <vt:i4>1507414</vt:i4>
      </vt:variant>
      <vt:variant>
        <vt:i4>177</vt:i4>
      </vt:variant>
      <vt:variant>
        <vt:i4>0</vt:i4>
      </vt:variant>
      <vt:variant>
        <vt:i4>5</vt:i4>
      </vt:variant>
      <vt:variant>
        <vt:lpwstr>http://ozone.ohsu.edu/ehrs/mh/pages/bio/infsub.shtml</vt:lpwstr>
      </vt:variant>
      <vt:variant>
        <vt:lpwstr/>
      </vt:variant>
      <vt:variant>
        <vt:i4>3801095</vt:i4>
      </vt:variant>
      <vt:variant>
        <vt:i4>174</vt:i4>
      </vt:variant>
      <vt:variant>
        <vt:i4>0</vt:i4>
      </vt:variant>
      <vt:variant>
        <vt:i4>5</vt:i4>
      </vt:variant>
      <vt:variant>
        <vt:lpwstr>http://www.ohsu.edu/xd/about/services/integrity/policies/research.cfm</vt:lpwstr>
      </vt:variant>
      <vt:variant>
        <vt:lpwstr>ibc_policies</vt:lpwstr>
      </vt:variant>
      <vt:variant>
        <vt:i4>4980828</vt:i4>
      </vt:variant>
      <vt:variant>
        <vt:i4>144</vt:i4>
      </vt:variant>
      <vt:variant>
        <vt:i4>0</vt:i4>
      </vt:variant>
      <vt:variant>
        <vt:i4>5</vt:i4>
      </vt:variant>
      <vt:variant>
        <vt:lpwstr>http://www.absa.org/riskgroups/index.html</vt:lpwstr>
      </vt:variant>
      <vt:variant>
        <vt:lpwstr/>
      </vt:variant>
      <vt:variant>
        <vt:i4>4259845</vt:i4>
      </vt:variant>
      <vt:variant>
        <vt:i4>141</vt:i4>
      </vt:variant>
      <vt:variant>
        <vt:i4>0</vt:i4>
      </vt:variant>
      <vt:variant>
        <vt:i4>5</vt:i4>
      </vt:variant>
      <vt:variant>
        <vt:lpwstr>http://www.cdc.gov/od/ohs/biosfty/bmbl5/bmbl5toc.htm</vt:lpwstr>
      </vt:variant>
      <vt:variant>
        <vt:lpwstr/>
      </vt:variant>
      <vt:variant>
        <vt:i4>4063248</vt:i4>
      </vt:variant>
      <vt:variant>
        <vt:i4>123</vt:i4>
      </vt:variant>
      <vt:variant>
        <vt:i4>0</vt:i4>
      </vt:variant>
      <vt:variant>
        <vt:i4>5</vt:i4>
      </vt:variant>
      <vt:variant>
        <vt:lpwstr>mailto:ibc@ohsu.edu</vt:lpwstr>
      </vt:variant>
      <vt:variant>
        <vt:lpwstr/>
      </vt:variant>
      <vt:variant>
        <vt:i4>5898257</vt:i4>
      </vt:variant>
      <vt:variant>
        <vt:i4>114</vt:i4>
      </vt:variant>
      <vt:variant>
        <vt:i4>0</vt:i4>
      </vt:variant>
      <vt:variant>
        <vt:i4>5</vt:i4>
      </vt:variant>
      <vt:variant>
        <vt:lpwstr>http://www.ohsu.edu/xd/education/office-of-export-controls/controlled-agents-list.cfm</vt:lpwstr>
      </vt:variant>
      <vt:variant>
        <vt:lpwstr/>
      </vt:variant>
      <vt:variant>
        <vt:i4>7536727</vt:i4>
      </vt:variant>
      <vt:variant>
        <vt:i4>105</vt:i4>
      </vt:variant>
      <vt:variant>
        <vt:i4>0</vt:i4>
      </vt:variant>
      <vt:variant>
        <vt:i4>5</vt:i4>
      </vt:variant>
      <vt:variant>
        <vt:lpwstr>http://www.ohsu.edu/xd/research/about/integrity/ibc/sa_faqs.cfm</vt:lpwstr>
      </vt:variant>
      <vt:variant>
        <vt:lpwstr/>
      </vt:variant>
      <vt:variant>
        <vt:i4>983051</vt:i4>
      </vt:variant>
      <vt:variant>
        <vt:i4>96</vt:i4>
      </vt:variant>
      <vt:variant>
        <vt:i4>0</vt:i4>
      </vt:variant>
      <vt:variant>
        <vt:i4>5</vt:i4>
      </vt:variant>
      <vt:variant>
        <vt:lpwstr>http://www.ohsu.edu/research/rda/ibc/faqs.shtml</vt:lpwstr>
      </vt:variant>
      <vt:variant>
        <vt:lpwstr>IBC</vt:lpwstr>
      </vt:variant>
      <vt:variant>
        <vt:i4>7077939</vt:i4>
      </vt:variant>
      <vt:variant>
        <vt:i4>0</vt:i4>
      </vt:variant>
      <vt:variant>
        <vt:i4>0</vt:i4>
      </vt:variant>
      <vt:variant>
        <vt:i4>5</vt:i4>
      </vt:variant>
      <vt:variant>
        <vt:lpwstr>http://www.ohsu.edu/xd/about/services/integrity/policies/ibc-policies.cfm</vt:lpwstr>
      </vt:variant>
      <vt:variant>
        <vt:lpwstr>results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hiromurj</dc:creator>
  <cp:lastModifiedBy>Microsoft Office User</cp:lastModifiedBy>
  <cp:revision>4</cp:revision>
  <dcterms:created xsi:type="dcterms:W3CDTF">2017-06-14T16:26:00Z</dcterms:created>
  <dcterms:modified xsi:type="dcterms:W3CDTF">2017-06-14T16:39:00Z</dcterms:modified>
</cp:coreProperties>
</file>